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AC3" w:rsidRPr="00757EE8" w:rsidRDefault="00516AC3" w:rsidP="00516A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57EE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Normativa TFA</w:t>
      </w:r>
    </w:p>
    <w:p w:rsidR="00516AC3" w:rsidRPr="00757EE8" w:rsidRDefault="00516AC3" w:rsidP="00516A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5" w:tooltip="scarica l'allegato" w:history="1">
        <w:r w:rsidRPr="00757E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it-IT"/>
          </w:rPr>
          <w:t>Decreto Interministeriale n. 210 del 26 marzo 2013</w:t>
        </w:r>
      </w:hyperlink>
      <w:r w:rsidRPr="00757EE8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Contingente di personale della scuola da collocare in esonero parziale o totale e la loro ripartizione tra le facoltà di cui all'art. 11, comma 5 del decreto del Ministro dell'Istruzione, dell'Università e della Ricerca n. 249 del 10 settembre 2010. Atto in corso di registrazione </w:t>
      </w:r>
    </w:p>
    <w:p w:rsidR="00516AC3" w:rsidRPr="00757EE8" w:rsidRDefault="00516AC3" w:rsidP="00516A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6" w:tooltip="scarica l'allegato" w:history="1">
        <w:r w:rsidRPr="00757E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it-IT"/>
          </w:rPr>
          <w:t xml:space="preserve">Nota </w:t>
        </w:r>
        <w:proofErr w:type="spellStart"/>
        <w:r w:rsidRPr="00757E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it-IT"/>
          </w:rPr>
          <w:t>prot</w:t>
        </w:r>
        <w:proofErr w:type="spellEnd"/>
        <w:r w:rsidRPr="00757E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it-IT"/>
          </w:rPr>
          <w:t>. 549 del 28 febbraio 2013</w:t>
        </w:r>
      </w:hyperlink>
      <w:r w:rsidRPr="00757EE8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Problematiche relative all’attivazione e allo svolgimento dei percorsi di abilitazione TFA, ex DM 249/2010 </w:t>
      </w:r>
    </w:p>
    <w:p w:rsidR="00516AC3" w:rsidRPr="00757EE8" w:rsidRDefault="00516AC3" w:rsidP="00516A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7" w:tooltip="scarica l'allegato" w:history="1">
        <w:r w:rsidRPr="00757E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it-IT"/>
          </w:rPr>
          <w:t>Regolamento</w:t>
        </w:r>
      </w:hyperlink>
      <w:r w:rsidRPr="00757EE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recante modifiche al decreto del Ministro dell'Istruzione, dell'Università e della Ricerca n. 249 del 10 settembre 2010. Il documento è stato inviato alla Corte dei Conti per la registrazione e la successiva pubblicazione in G.U. </w:t>
      </w:r>
    </w:p>
    <w:p w:rsidR="00516AC3" w:rsidRPr="00757EE8" w:rsidRDefault="00516AC3" w:rsidP="00516A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8" w:tooltip="scarica l'allegato" w:history="1">
        <w:r w:rsidRPr="00757E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it-IT"/>
          </w:rPr>
          <w:t>Istituzione dei percorsi speciali abilitanti</w:t>
        </w:r>
      </w:hyperlink>
      <w:r w:rsidRPr="00757EE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ai sensi del decreto del Ministro dell'Istruzione, dell'Università e della Ricerca n. 249 del 10 settembre 2010 e successive modificazioni. Il documento è in corso di emanazione </w:t>
      </w:r>
    </w:p>
    <w:p w:rsidR="00516AC3" w:rsidRPr="00757EE8" w:rsidRDefault="00516AC3" w:rsidP="00516A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9" w:tooltip="vai alla pagina" w:history="1">
        <w:r w:rsidRPr="00757E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it-IT"/>
          </w:rPr>
          <w:t xml:space="preserve">Decreto Direttoriale del 23 aprile 2012 </w:t>
        </w:r>
        <w:proofErr w:type="spellStart"/>
        <w:r w:rsidRPr="00757E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it-IT"/>
          </w:rPr>
          <w:t>prot</w:t>
        </w:r>
        <w:proofErr w:type="spellEnd"/>
        <w:r w:rsidRPr="00757E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it-IT"/>
          </w:rPr>
          <w:t>. n. 74</w:t>
        </w:r>
      </w:hyperlink>
      <w:r w:rsidRPr="00757EE8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Indicazioni operative per le prove di selezione di cui all'articolo 15 del decreto del Ministro dell’Istruzione, dell’Università e della Ricerca 10 settembre 2010, n. 249</w:t>
      </w:r>
    </w:p>
    <w:p w:rsidR="00516AC3" w:rsidRPr="00757EE8" w:rsidRDefault="00516AC3" w:rsidP="00516A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10" w:tooltip="vai alla pagina" w:history="1">
        <w:r w:rsidRPr="00757E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it-IT"/>
          </w:rPr>
          <w:t xml:space="preserve">Decreto Ministeriale del 14 marzo 2012 </w:t>
        </w:r>
        <w:proofErr w:type="spellStart"/>
        <w:r w:rsidRPr="00757E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it-IT"/>
          </w:rPr>
          <w:t>prot</w:t>
        </w:r>
        <w:proofErr w:type="spellEnd"/>
        <w:r w:rsidRPr="00757E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it-IT"/>
          </w:rPr>
          <w:t>. n. 31</w:t>
        </w:r>
      </w:hyperlink>
      <w:r w:rsidRPr="00757EE8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Definizione dei posti disponibili a livello nazionale per le immatricolazioni ai corsi di Tirocinio Formativo Attivo per l'abilitazione all'insegnamento nella scuola secondaria di primo e di secondo grado, per l'</w:t>
      </w:r>
      <w:proofErr w:type="spellStart"/>
      <w:r w:rsidRPr="00757EE8">
        <w:rPr>
          <w:rFonts w:ascii="Times New Roman" w:eastAsia="Times New Roman" w:hAnsi="Times New Roman" w:cs="Times New Roman"/>
          <w:sz w:val="24"/>
          <w:szCs w:val="24"/>
          <w:lang w:eastAsia="it-IT"/>
        </w:rPr>
        <w:t>a.a.</w:t>
      </w:r>
      <w:proofErr w:type="spellEnd"/>
      <w:r w:rsidRPr="00757EE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2011-12</w:t>
      </w:r>
    </w:p>
    <w:p w:rsidR="00516AC3" w:rsidRPr="00757EE8" w:rsidRDefault="00516AC3" w:rsidP="00516A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11" w:tooltip="scarica l'allegato" w:history="1">
        <w:r w:rsidRPr="00757E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it-IT"/>
          </w:rPr>
          <w:t>CLIL - Pubblicato in GU 299 del 24.12</w:t>
        </w:r>
      </w:hyperlink>
      <w:r w:rsidRPr="00757EE8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Criteri e modalità per lo svolgimento dei corsi di perfezionamento per l'insegnamento di una disciplina non linguistica in lingua straniera nelle scuole.</w:t>
      </w:r>
    </w:p>
    <w:p w:rsidR="00516AC3" w:rsidRPr="00757EE8" w:rsidRDefault="00516AC3" w:rsidP="00516A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12" w:tooltip="scarica l'allegato" w:history="1">
        <w:r w:rsidRPr="00757E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it-IT"/>
          </w:rPr>
          <w:t>GU 12.12.2011 n. 288</w:t>
        </w:r>
      </w:hyperlink>
      <w:r w:rsidRPr="00757EE8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Definizione delle modalità di svolgimento e delle caratteristiche delle prove di accesso ai corsi di tirocinio formativo attivo per l'abilitazione all'insegnamento nella scuola secondaria di primo e secondo grado.</w:t>
      </w:r>
    </w:p>
    <w:p w:rsidR="00516AC3" w:rsidRPr="00757EE8" w:rsidRDefault="00516AC3" w:rsidP="00516A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13" w:tooltip="scarica l'allegato" w:history="1">
        <w:r w:rsidRPr="00757E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it-IT"/>
          </w:rPr>
          <w:t>Decreto 11 novembre 2011</w:t>
        </w:r>
      </w:hyperlink>
      <w:r w:rsidRPr="00757EE8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Definizione delle caratteristiche delle prove di accesso e delle modalità di svolgimento dei percorsi formativi di abilitazione per la scuola dell'infanzia e per la scuola materna di cui all'articolo 15, comma 16, del decreto 10 settembre 2010, n. 249.</w:t>
      </w:r>
    </w:p>
    <w:p w:rsidR="00516AC3" w:rsidRPr="00757EE8" w:rsidRDefault="00516AC3" w:rsidP="00516A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14" w:tooltip="scarica l'allegato" w:history="1">
        <w:r w:rsidRPr="00757E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it-IT"/>
          </w:rPr>
          <w:t>Decreto 11 novembre 2011</w:t>
        </w:r>
      </w:hyperlink>
      <w:r w:rsidRPr="00757EE8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Definizione delle modalità di svolgimento e delle caratteristiche delle prove di accesso ai corsi accademici di II livello di cui all’articolo 3, comma 3 del decreto del Ministro dell’istruzione, dell’università e della ricerca 10 settembre 2010, n.249, per l’insegnamento nella scuola secondaria di primo grado, ai sensi dell’articolo 5, comma 3 del medesimo decreto per l’anno accademico 2011/2012.</w:t>
      </w:r>
    </w:p>
    <w:p w:rsidR="00516AC3" w:rsidRPr="00757EE8" w:rsidRDefault="00516AC3" w:rsidP="00516A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15" w:tooltip="scarica l'allegato" w:history="1">
        <w:r w:rsidRPr="00757E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it-IT"/>
          </w:rPr>
          <w:t>Decreto 8 novembre 2011</w:t>
        </w:r>
      </w:hyperlink>
      <w:r w:rsidRPr="00757EE8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Riordino dei corsi biennali di II livello ad indirizzo didattico.</w:t>
      </w:r>
    </w:p>
    <w:p w:rsidR="00516AC3" w:rsidRPr="00757EE8" w:rsidRDefault="00516AC3" w:rsidP="00516A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16" w:tooltip="scarica l'allegato" w:history="1">
        <w:r w:rsidRPr="00757E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it-IT"/>
          </w:rPr>
          <w:t>Dm 4 agosto 2011 GU n. 197 del 25.8.2011</w:t>
        </w:r>
      </w:hyperlink>
      <w:r w:rsidRPr="00757EE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br/>
      </w:r>
      <w:r w:rsidRPr="00757EE8">
        <w:rPr>
          <w:rFonts w:ascii="Times New Roman" w:eastAsia="Times New Roman" w:hAnsi="Times New Roman" w:cs="Times New Roman"/>
          <w:sz w:val="24"/>
          <w:szCs w:val="24"/>
          <w:lang w:eastAsia="it-IT"/>
        </w:rPr>
        <w:t>Definizione delle modalità di svolgimento e delle caratteristiche delle prove di accesso ai corsi di laurea magistrale quinquennale, a ciclo unico.</w:t>
      </w:r>
    </w:p>
    <w:p w:rsidR="00516AC3" w:rsidRPr="00757EE8" w:rsidRDefault="00516AC3" w:rsidP="00516A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17" w:tooltip="scarica l'allegato" w:history="1">
        <w:r w:rsidRPr="00757E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it-IT"/>
          </w:rPr>
          <w:t>Dm 4 aprile 2011 n. 139</w:t>
        </w:r>
      </w:hyperlink>
      <w:r w:rsidRPr="00757EE8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Requisiti necessari istituzione e attivazione corsi di studio per la formazione iniziale degli insegnanti.</w:t>
      </w:r>
    </w:p>
    <w:p w:rsidR="00BD7932" w:rsidRPr="00516AC3" w:rsidRDefault="00516AC3" w:rsidP="00516A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18" w:tooltip="scarica l'allegato" w:history="1">
        <w:r w:rsidRPr="00757E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it-IT"/>
          </w:rPr>
          <w:t>Decreto n.249 del 2010</w:t>
        </w:r>
      </w:hyperlink>
      <w:r w:rsidRPr="00757EE8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Definizione della disciplina dei  requisiti e delle modalità della formazione iniziale  degli  insegnanti  della scuola dell'infanzia, della scuola primaria e della scuola secondaria di primo e secondo grado.</w:t>
      </w:r>
    </w:p>
    <w:sectPr w:rsidR="00BD7932" w:rsidRPr="00516AC3" w:rsidSect="00BD79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500390"/>
    <w:multiLevelType w:val="multilevel"/>
    <w:tmpl w:val="998AD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516AC3"/>
    <w:rsid w:val="00516AC3"/>
    <w:rsid w:val="00BD7932"/>
    <w:rsid w:val="00D81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6AC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ubmiur.pubblica.istruzione.it/alfresco/d/d/workspace/SpacesStore/094f5078-7767-49e1-b128-1bbf15163b43/tfa_250313_bis.pdf" TargetMode="External"/><Relationship Id="rId13" Type="http://schemas.openxmlformats.org/officeDocument/2006/relationships/hyperlink" Target="http://hubmiur.pubblica.istruzione.it/alfresco/d/d/workspace/SpacesStore/54e7cec3-d737-4af5-bcd5-e26ffeb09d3c/dm_prove_accesso_per_abil_sc_infanzia.zip" TargetMode="External"/><Relationship Id="rId18" Type="http://schemas.openxmlformats.org/officeDocument/2006/relationships/hyperlink" Target="http://hubmiur.pubblica.istruzione.it/alfresco/d/d/workspace/SpacesStore/7d6c7054-59bc-4603-86d7-9241be85826d/dm249_2010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ubmiur.pubblica.istruzione.it/alfresco/d/d/workspace/SpacesStore/74d29730-d9f6-40fd-81a2-b2e606dfa5b0/tfa_250313.pdf" TargetMode="External"/><Relationship Id="rId12" Type="http://schemas.openxmlformats.org/officeDocument/2006/relationships/hyperlink" Target="http://hubmiur.pubblica.istruzione.it/alfresco/d/d/workspace/SpacesStore/d3cfd546-2837-4f1f-a42c-97830f9d4ae6/gu_12122011_n288.pdf" TargetMode="External"/><Relationship Id="rId17" Type="http://schemas.openxmlformats.org/officeDocument/2006/relationships/hyperlink" Target="http://hubmiur.pubblica.istruzione.it/alfresco/d/d/workspace/SpacesStore/f676af41-1308-4457-9001-5f9c784754a5/dm_4_aprile_2011_n.139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hubmiur.pubblica.istruzione.it/alfresco/d/d/workspace/SpacesStore/2ee7c330-d8b5-4454-ad30-365f0ce2daea/dm_4_agosto_2011_g.u._n.197_del_25.8.2011.pd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hubmiur.pubblica.istruzione.it/alfresco/d/d/workspace/SpacesStore/d18a7afe-17aa-453e-8355-aa967038c51f/prot549_13.pdf" TargetMode="External"/><Relationship Id="rId11" Type="http://schemas.openxmlformats.org/officeDocument/2006/relationships/hyperlink" Target="http://hubmiur.pubblica.istruzione.it/alfresco/d/d/workspace/SpacesStore/021fe37e-d597-41dd-9343-b8f5f2bbbc57/trasm_gu_clil.pdf" TargetMode="External"/><Relationship Id="rId5" Type="http://schemas.openxmlformats.org/officeDocument/2006/relationships/hyperlink" Target="http://hubmiur.pubblica.istruzione.it/alfresco/d/d/workspace/SpacesStore/9d376b1a-2883-4c09-97d2-cc154e7eeab5/di210_13.pdf" TargetMode="External"/><Relationship Id="rId15" Type="http://schemas.openxmlformats.org/officeDocument/2006/relationships/hyperlink" Target="http://hubmiur.pubblica.istruzione.it/alfresco/d/d/workspace/SpacesStore/e2245259-b26e-49be-95ce-ed78e0731f10/dm08112011.pdf" TargetMode="External"/><Relationship Id="rId10" Type="http://schemas.openxmlformats.org/officeDocument/2006/relationships/hyperlink" Target="http://attiministeriali.miur.it/anno-2012/marzo/dm-14032012.aspx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ttiministeriali.miur.it/anno-2012/aprile/dd-23042012.aspx" TargetMode="External"/><Relationship Id="rId14" Type="http://schemas.openxmlformats.org/officeDocument/2006/relationships/hyperlink" Target="http://hubmiur.pubblica.istruzione.it/alfresco/d/d/workspace/SpacesStore/88e73800-379f-476f-b14e-df9a5d7fa2c3/dm194_11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820</Words>
  <Characters>4674</Characters>
  <Application>Microsoft Office Word</Application>
  <DocSecurity>0</DocSecurity>
  <Lines>38</Lines>
  <Paragraphs>10</Paragraphs>
  <ScaleCrop>false</ScaleCrop>
  <Company/>
  <LinksUpToDate>false</LinksUpToDate>
  <CharactersWithSpaces>5484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1</cp:revision>
  <dcterms:created xsi:type="dcterms:W3CDTF">2014-04-12T06:54:00Z</dcterms:created>
  <dcterms:modified xsi:type="dcterms:W3CDTF">2014-04-12T06:54:00Z</dcterms:modified>
</cp:coreProperties>
</file>